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be5d5" w:val="clear"/>
        <w:jc w:val="center"/>
        <w:rPr>
          <w:rFonts w:ascii="Overlock" w:cs="Overlock" w:eastAsia="Overlock" w:hAnsi="Overlock"/>
          <w:color w:val="000000"/>
          <w:sz w:val="36"/>
          <w:szCs w:val="36"/>
        </w:rPr>
      </w:pPr>
      <w:r w:rsidDel="00000000" w:rsidR="00000000" w:rsidRPr="00000000">
        <w:rPr>
          <w:rFonts w:ascii="Overlock" w:cs="Overlock" w:eastAsia="Overlock" w:hAnsi="Overlock"/>
          <w:color w:val="000000"/>
          <w:sz w:val="36"/>
          <w:szCs w:val="36"/>
          <w:rtl w:val="0"/>
        </w:rPr>
        <w:t xml:space="preserve">Risk management plan</w:t>
      </w:r>
    </w:p>
    <w:tbl>
      <w:tblPr>
        <w:tblStyle w:val="Table1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0"/>
        <w:gridCol w:w="2651"/>
        <w:gridCol w:w="1746"/>
        <w:gridCol w:w="4539"/>
        <w:gridCol w:w="2000"/>
        <w:gridCol w:w="1602"/>
        <w:tblGridChange w:id="0">
          <w:tblGrid>
            <w:gridCol w:w="1410"/>
            <w:gridCol w:w="2651"/>
            <w:gridCol w:w="1746"/>
            <w:gridCol w:w="4539"/>
            <w:gridCol w:w="2000"/>
            <w:gridCol w:w="1602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e2f3" w:val="clear"/>
          </w:tcPr>
          <w:p w:rsidR="00000000" w:rsidDel="00000000" w:rsidP="00000000" w:rsidRDefault="00000000" w:rsidRPr="00000000" w14:paraId="00000002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Risk assessment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Area: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Outdoors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Hazard identified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Risk assessment </w:t>
            </w:r>
          </w:p>
          <w:p w:rsidR="00000000" w:rsidDel="00000000" w:rsidP="00000000" w:rsidRDefault="00000000" w:rsidRPr="00000000" w14:paraId="0000001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(use matrix)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Elimination/control measures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Who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Learning Hub Doors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Children’s fingers may get caught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Make sure to put the hook on; Remind children to hold the door from the knob instead of its edges.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 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Sticks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Playing with sticks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Monitoring stick play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1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2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School gates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can run out / the service could have intruders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High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The gate is opened 10 mins before 3pm and staff are mindful of the area. In the morning children aren’t allowed out without staff supervision.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Sun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Sunburn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Sun Hats are to be worn at all times while outdoors especially in the Spring/Summer time; </w:t>
            </w:r>
          </w:p>
          <w:p w:rsidR="00000000" w:rsidDel="00000000" w:rsidP="00000000" w:rsidRDefault="00000000" w:rsidRPr="00000000" w14:paraId="0000002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Sunscreen is offered to all children unless skin allergies; </w:t>
            </w:r>
          </w:p>
          <w:p w:rsidR="00000000" w:rsidDel="00000000" w:rsidP="00000000" w:rsidRDefault="00000000" w:rsidRPr="00000000" w14:paraId="0000002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UV ray monitoring using the Sunsmart app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Stairs</w:t>
            </w:r>
          </w:p>
          <w:p w:rsidR="00000000" w:rsidDel="00000000" w:rsidP="00000000" w:rsidRDefault="00000000" w:rsidRPr="00000000" w14:paraId="0000003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Uneven ground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Tripping Hazard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Remind children to walk when using the stairs; </w:t>
            </w:r>
          </w:p>
          <w:p w:rsidR="00000000" w:rsidDel="00000000" w:rsidP="00000000" w:rsidRDefault="00000000" w:rsidRPr="00000000" w14:paraId="0000003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Remind children that surfaces can be slippery when wet; </w:t>
            </w:r>
          </w:p>
          <w:p w:rsidR="00000000" w:rsidDel="00000000" w:rsidP="00000000" w:rsidRDefault="00000000" w:rsidRPr="00000000" w14:paraId="0000003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Encourage children to play in plain surfaces;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Children/Educators/ Parents 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 and educators are supervising children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Animal excrements/ stings/bites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Touch or excrements on tables can cause of infectious diseases.</w:t>
            </w:r>
          </w:p>
          <w:p w:rsidR="00000000" w:rsidDel="00000000" w:rsidP="00000000" w:rsidRDefault="00000000" w:rsidRPr="00000000" w14:paraId="0000003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or in the yard, spiders, snakes and other rodents can appear and bite.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Clean the outdoors food area appropriately with soapy water and ensure children do not touch any animal excrements. </w:t>
            </w:r>
          </w:p>
          <w:p w:rsidR="00000000" w:rsidDel="00000000" w:rsidP="00000000" w:rsidRDefault="00000000" w:rsidRPr="00000000" w14:paraId="0000003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children know about deadly spiders and snakes; Teach what to do in case they get bitten – remember to describe the snake and call out immediately for an educator;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Poles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Tripping Hazard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supervising, remind children of space they are and have to promote spatial awareness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Concrete playground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Tripping hazard and falls due unlevel ground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Remind children in the playground of the unlevel areas that may not be suitable for running activities.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While playing outdoors</w:t>
            </w:r>
          </w:p>
        </w:tc>
      </w:tr>
    </w:tbl>
    <w:p w:rsidR="00000000" w:rsidDel="00000000" w:rsidP="00000000" w:rsidRDefault="00000000" w:rsidRPr="00000000" w14:paraId="0000004C">
      <w:pPr>
        <w:rPr>
          <w:rFonts w:ascii="Overlock" w:cs="Overlock" w:eastAsia="Overlock" w:hAnsi="Overlo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60" w:line="259" w:lineRule="auto"/>
        <w:rPr>
          <w:rFonts w:ascii="Overlock" w:cs="Overlock" w:eastAsia="Overlock" w:hAnsi="Overlock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4"/>
        <w:gridCol w:w="2260"/>
        <w:gridCol w:w="1985"/>
        <w:gridCol w:w="4961"/>
        <w:gridCol w:w="1560"/>
        <w:gridCol w:w="1478"/>
        <w:tblGridChange w:id="0">
          <w:tblGrid>
            <w:gridCol w:w="1704"/>
            <w:gridCol w:w="2260"/>
            <w:gridCol w:w="1985"/>
            <w:gridCol w:w="4961"/>
            <w:gridCol w:w="1560"/>
            <w:gridCol w:w="1478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e2f3" w:val="clear"/>
          </w:tcPr>
          <w:p w:rsidR="00000000" w:rsidDel="00000000" w:rsidP="00000000" w:rsidRDefault="00000000" w:rsidRPr="00000000" w14:paraId="0000004E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Risk assessment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054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Area: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Bathroom (staff bathrooms and children’s bathrooms)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5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5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Hazard identified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5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Risk assessment </w:t>
            </w:r>
          </w:p>
          <w:p w:rsidR="00000000" w:rsidDel="00000000" w:rsidP="00000000" w:rsidRDefault="00000000" w:rsidRPr="00000000" w14:paraId="0000005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(use matrix)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5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Elimination/control measures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5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Who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6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Slippery Floors after mopping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Children/staff may fall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are reminded to let staff know before they go to the toilets. Educators constantly remind children to walk and not run.</w:t>
            </w:r>
          </w:p>
          <w:p w:rsidR="00000000" w:rsidDel="00000000" w:rsidP="00000000" w:rsidRDefault="00000000" w:rsidRPr="00000000" w14:paraId="0000006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Signs placed at the entrance of the bathroom facilities and children are supervised how long they take in the toilet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Using the bathroom facilities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Chemicals(soap)</w:t>
            </w:r>
          </w:p>
          <w:p w:rsidR="00000000" w:rsidDel="00000000" w:rsidP="00000000" w:rsidRDefault="00000000" w:rsidRPr="00000000" w14:paraId="0000006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could use or play with chemicals</w:t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Gloves worn for cleaning. Chemicals kept in locked cupboard – which is locked at all times </w:t>
            </w:r>
          </w:p>
          <w:p w:rsidR="00000000" w:rsidDel="00000000" w:rsidP="00000000" w:rsidRDefault="00000000" w:rsidRPr="00000000" w14:paraId="0000006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to let staff know if there are any spills of soap or other fluids.</w:t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 </w:t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Using the bathroom facilities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Broken facilities including tiles, toilet lids/cistern, water pipes </w:t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Children/staff may fall; </w:t>
            </w:r>
          </w:p>
          <w:p w:rsidR="00000000" w:rsidDel="00000000" w:rsidP="00000000" w:rsidRDefault="00000000" w:rsidRPr="00000000" w14:paraId="0000007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Injuries may include cuts and grazes.</w:t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 </w:t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Remind and encourage children to notify if toilet facilities have broken equipment; toilet is not to be used and school to be advised of broken equipment</w:t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 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Using the bathroom facilities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Spills in the loo of pee or soil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Possible Infections and cross contamination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Advise children to check the toilets before use; Let the educators know if toilet is dirty! Toilet to be closed and a sign up “Unsuitable for use”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Using the bathroom facilities</w:t>
            </w:r>
          </w:p>
        </w:tc>
      </w:tr>
    </w:tbl>
    <w:p w:rsidR="00000000" w:rsidDel="00000000" w:rsidP="00000000" w:rsidRDefault="00000000" w:rsidRPr="00000000" w14:paraId="0000007E">
      <w:pPr>
        <w:rPr>
          <w:rFonts w:ascii="Overlock" w:cs="Overlock" w:eastAsia="Overlock" w:hAnsi="Overlock"/>
          <w:b w:val="1"/>
          <w:color w:val="44546a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-572" w:tblpY="266"/>
        <w:tblW w:w="1502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842"/>
        <w:gridCol w:w="1985"/>
        <w:gridCol w:w="5812"/>
        <w:gridCol w:w="1559"/>
        <w:gridCol w:w="1701"/>
        <w:tblGridChange w:id="0">
          <w:tblGrid>
            <w:gridCol w:w="2122"/>
            <w:gridCol w:w="1842"/>
            <w:gridCol w:w="1985"/>
            <w:gridCol w:w="5812"/>
            <w:gridCol w:w="1559"/>
            <w:gridCol w:w="1701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e2f3" w:val="clear"/>
          </w:tcPr>
          <w:p w:rsidR="00000000" w:rsidDel="00000000" w:rsidP="00000000" w:rsidRDefault="00000000" w:rsidRPr="00000000" w14:paraId="0000007F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Risk assessment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085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Area: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Indoors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8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8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Hazard identified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8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Risk assessment </w:t>
            </w:r>
          </w:p>
          <w:p w:rsidR="00000000" w:rsidDel="00000000" w:rsidP="00000000" w:rsidRDefault="00000000" w:rsidRPr="00000000" w14:paraId="0000008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(use matrix)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8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Elimination/control measures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9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Who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9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Electrical equipment and Power cords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 hazard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walkways are clear of power cords.</w:t>
            </w:r>
          </w:p>
          <w:p w:rsidR="00000000" w:rsidDel="00000000" w:rsidP="00000000" w:rsidRDefault="00000000" w:rsidRPr="00000000" w14:paraId="0000009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Power cords in use are all tied together, and staff make sure to push all the cords back – once food area is ready this should be eliminated</w:t>
            </w:r>
          </w:p>
          <w:p w:rsidR="00000000" w:rsidDel="00000000" w:rsidP="00000000" w:rsidRDefault="00000000" w:rsidRPr="00000000" w14:paraId="0000009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electrical cords are to be taken around the walls/sides of the indoor area or covered where required; A protective tag to add to plug areas after use;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 / children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Lego/Blocks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 Hazard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Monitor floor and keep area free to walk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Poles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 Hazard; Bumps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to have a pole protector to ensure children don’t get injured.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Paper/scissor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Cuts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Monitor children when using scissors; </w:t>
            </w:r>
          </w:p>
          <w:p w:rsidR="00000000" w:rsidDel="00000000" w:rsidP="00000000" w:rsidRDefault="00000000" w:rsidRPr="00000000" w14:paraId="000000A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to have band-aids in the medical cupboard at all times;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staff/children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Wooden blocks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Cuts/ splinters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Daily check in on toys to ensure split wooden blocks or rotten wooden blocks are removed from the service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staff/ children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B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Mouthed toys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Cross contamination/ may get sick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toys being mouthed are immediately removed from play and placed in warm soapy water to be washed. </w:t>
            </w:r>
          </w:p>
          <w:p w:rsidR="00000000" w:rsidDel="00000000" w:rsidP="00000000" w:rsidRDefault="00000000" w:rsidRPr="00000000" w14:paraId="000000B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Remind children to not mouth toys because they may get sick.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B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Stage and stair of stage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 hazard </w:t>
            </w:r>
          </w:p>
          <w:p w:rsidR="00000000" w:rsidDel="00000000" w:rsidP="00000000" w:rsidRDefault="00000000" w:rsidRPr="00000000" w14:paraId="000000B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Fall </w:t>
            </w:r>
          </w:p>
          <w:p w:rsidR="00000000" w:rsidDel="00000000" w:rsidP="00000000" w:rsidRDefault="00000000" w:rsidRPr="00000000" w14:paraId="000000B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Broken equipment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to discuss with the children the expectations in the learning Hub. </w:t>
            </w:r>
          </w:p>
          <w:p w:rsidR="00000000" w:rsidDel="00000000" w:rsidP="00000000" w:rsidRDefault="00000000" w:rsidRPr="00000000" w14:paraId="000000C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Educators to check equipment and block the area as necessary to ensure the safety of children.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playing indoors 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Overlock" w:cs="Overlock" w:eastAsia="Overlock" w:hAnsi="Overlo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160" w:line="259" w:lineRule="auto"/>
        <w:rPr>
          <w:rFonts w:ascii="Overlock" w:cs="Overlock" w:eastAsia="Overlock" w:hAnsi="Overlock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Overlock" w:cs="Overlock" w:eastAsia="Overlock" w:hAnsi="Overlock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2087"/>
        <w:gridCol w:w="1930"/>
        <w:gridCol w:w="5338"/>
        <w:gridCol w:w="1576"/>
        <w:gridCol w:w="1684"/>
        <w:tblGridChange w:id="0">
          <w:tblGrid>
            <w:gridCol w:w="1555"/>
            <w:gridCol w:w="2087"/>
            <w:gridCol w:w="1930"/>
            <w:gridCol w:w="5338"/>
            <w:gridCol w:w="1576"/>
            <w:gridCol w:w="1684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e2f3" w:val="clear"/>
          </w:tcPr>
          <w:p w:rsidR="00000000" w:rsidDel="00000000" w:rsidP="00000000" w:rsidRDefault="00000000" w:rsidRPr="00000000" w14:paraId="000000C6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Risk assessment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0CC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Area: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Kitchen /Medication Cupboard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Hazard identified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Risk assessment </w:t>
            </w:r>
          </w:p>
          <w:p w:rsidR="00000000" w:rsidDel="00000000" w:rsidP="00000000" w:rsidRDefault="00000000" w:rsidRPr="00000000" w14:paraId="000000D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(use matrix)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Elimination/control measures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Who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D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D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Chemicals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Chemicals could splash in the eye, swallowed or come into skin contact and cause irritation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Chemical cupboard is to be kept locked at all times;</w:t>
            </w:r>
          </w:p>
          <w:p w:rsidR="00000000" w:rsidDel="00000000" w:rsidP="00000000" w:rsidRDefault="00000000" w:rsidRPr="00000000" w14:paraId="000000D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Handling any chemicals using gloves and wash their hands after to avoid irritation from latex (contained in the gloves); </w:t>
            </w:r>
          </w:p>
          <w:p w:rsidR="00000000" w:rsidDel="00000000" w:rsidP="00000000" w:rsidRDefault="00000000" w:rsidRPr="00000000" w14:paraId="000000D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Staff are qualified to apply first aid if necessary;</w:t>
            </w:r>
          </w:p>
          <w:p w:rsidR="00000000" w:rsidDel="00000000" w:rsidP="00000000" w:rsidRDefault="00000000" w:rsidRPr="00000000" w14:paraId="000000D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to have a poison information line handy in the cupboard;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handling chemicals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Hot Food and beverages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Burns from spilled food and liquids.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No children are to handle hot food. </w:t>
            </w:r>
          </w:p>
          <w:p w:rsidR="00000000" w:rsidDel="00000000" w:rsidP="00000000" w:rsidRDefault="00000000" w:rsidRPr="00000000" w14:paraId="000000E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Children are to be away from the hot surfaces area. </w:t>
            </w:r>
          </w:p>
          <w:p w:rsidR="00000000" w:rsidDel="00000000" w:rsidP="00000000" w:rsidRDefault="00000000" w:rsidRPr="00000000" w14:paraId="000000E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all hot food and beverages are away from the edge of the benches and covered with lead or side dish.</w:t>
            </w:r>
          </w:p>
          <w:p w:rsidR="00000000" w:rsidDel="00000000" w:rsidP="00000000" w:rsidRDefault="00000000" w:rsidRPr="00000000" w14:paraId="000000E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Educators will discourage children entering the kitchen without the presence and supervision of an educator.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handling food / drinks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E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Knives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Injuring fingers when preparing food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High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Gloves with non – slip chopping boards used for preparing.</w:t>
            </w:r>
          </w:p>
          <w:p w:rsidR="00000000" w:rsidDel="00000000" w:rsidP="00000000" w:rsidRDefault="00000000" w:rsidRPr="00000000" w14:paraId="000000E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Knives placed in a high cupboard and locked at all times;</w:t>
            </w:r>
          </w:p>
          <w:p w:rsidR="00000000" w:rsidDel="00000000" w:rsidP="00000000" w:rsidRDefault="00000000" w:rsidRPr="00000000" w14:paraId="000000F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Blue band aids provided when cuts occur;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During food preparation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Boiling water for cooking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4">
            <w:pPr>
              <w:spacing w:after="120" w:before="120" w:lineRule="auto"/>
              <w:jc w:val="center"/>
              <w:rPr>
                <w:rFonts w:ascii="Overlock" w:cs="Overlock" w:eastAsia="Overlock" w:hAnsi="Overlock"/>
                <w:b w:val="1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May spill hot liquid and may cause 3</w:t>
            </w:r>
            <w:r w:rsidDel="00000000" w:rsidR="00000000" w:rsidRPr="00000000">
              <w:rPr>
                <w:rFonts w:ascii="Overlock" w:cs="Overlock" w:eastAsia="Overlock" w:hAnsi="Overlock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degree burns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High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using kettle, staff must stay there at all times and move it away as soon as possible. 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During food preparation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Medicine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Wrong medication given to incorrect child or amount; </w:t>
            </w:r>
          </w:p>
          <w:p w:rsidR="00000000" w:rsidDel="00000000" w:rsidP="00000000" w:rsidRDefault="00000000" w:rsidRPr="00000000" w14:paraId="000000F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Give medication which is expired.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Policies and procedures in place to ensure this doesn’t occur; </w:t>
            </w:r>
          </w:p>
          <w:p w:rsidR="00000000" w:rsidDel="00000000" w:rsidP="00000000" w:rsidRDefault="00000000" w:rsidRPr="00000000" w14:paraId="000000F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Have the poison information phone line in the mobile phone and information about children’s doctor (emergency phone list)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handling or administering medication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Slippery Floor when rains or washing dishes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May fall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Sign in/out iPad to be in the corner at the entrance;</w:t>
            </w:r>
          </w:p>
          <w:p w:rsidR="00000000" w:rsidDel="00000000" w:rsidP="00000000" w:rsidRDefault="00000000" w:rsidRPr="00000000" w14:paraId="0000010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Slippery floor sign to be placed in a visible area;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Rainy days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Appliances storage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Appliances placed in high-shelving can cause staff injuries if not moved and handled in correct manner;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staff know how to pick up and move appliances correctly and according to the work and safety policies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handling/storing appliances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Cross- contamination during food preparation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Cross contamination may occur when handling raw and cooked food;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staff know the colour coded systems for cutting boards and cleaning to avoid cross- contamination; </w:t>
            </w:r>
          </w:p>
          <w:p w:rsidR="00000000" w:rsidDel="00000000" w:rsidP="00000000" w:rsidRDefault="00000000" w:rsidRPr="00000000" w14:paraId="0000011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the same cutlery is not used to handle raw meat/fish and other ingredients; You must have different cutlery for different food groups;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During food preparation/ storage </w:t>
            </w:r>
          </w:p>
        </w:tc>
      </w:tr>
    </w:tbl>
    <w:p w:rsidR="00000000" w:rsidDel="00000000" w:rsidP="00000000" w:rsidRDefault="00000000" w:rsidRPr="00000000" w14:paraId="00000115">
      <w:pPr>
        <w:rPr>
          <w:rFonts w:ascii="Overlock" w:cs="Overlock" w:eastAsia="Overlock" w:hAnsi="Overlock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0" w:bottomFromText="0" w:vertAnchor="text" w:horzAnchor="text" w:tblpX="0" w:tblpY="0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5"/>
        <w:gridCol w:w="2915"/>
        <w:gridCol w:w="1559"/>
        <w:gridCol w:w="3686"/>
        <w:gridCol w:w="1417"/>
        <w:gridCol w:w="2046"/>
        <w:tblGridChange w:id="0">
          <w:tblGrid>
            <w:gridCol w:w="2325"/>
            <w:gridCol w:w="2915"/>
            <w:gridCol w:w="1559"/>
            <w:gridCol w:w="3686"/>
            <w:gridCol w:w="1417"/>
            <w:gridCol w:w="2046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e2f3" w:val="clear"/>
          </w:tcPr>
          <w:p w:rsidR="00000000" w:rsidDel="00000000" w:rsidP="00000000" w:rsidRDefault="00000000" w:rsidRPr="00000000" w14:paraId="00000116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Risk assessment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11C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Area: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  Office/Cupboards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Hazard identified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Risk assessment </w:t>
            </w:r>
          </w:p>
          <w:p w:rsidR="00000000" w:rsidDel="00000000" w:rsidP="00000000" w:rsidRDefault="00000000" w:rsidRPr="00000000" w14:paraId="0000012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(use matrix)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Elimination/control measures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Who</w:t>
            </w:r>
          </w:p>
        </w:tc>
        <w:tc>
          <w:tcPr>
            <w:tcBorders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12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High Shelving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Items may fall off shelf and staff may have trouble reaching items on higher shelving.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Moderate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Heavy items are placed on the lower shelves.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D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Using cupboards or removing an item from high shelves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F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Electrical equipment/ Power cords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0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Trip hazard/ electrocution 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1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2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walk ways are clear of power cords.</w:t>
            </w:r>
          </w:p>
          <w:p w:rsidR="00000000" w:rsidDel="00000000" w:rsidP="00000000" w:rsidRDefault="00000000" w:rsidRPr="00000000" w14:paraId="00000133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electrical cords are to be taken around the walls/sides of the indoor area or covered where required;  </w:t>
            </w:r>
          </w:p>
          <w:p w:rsidR="00000000" w:rsidDel="00000000" w:rsidP="00000000" w:rsidRDefault="00000000" w:rsidRPr="00000000" w14:paraId="00000134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Power cords in use are covered with power cord protectors.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5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tcBorders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using laptop or other digital devices 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Laptop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8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Injury could occur if incorrect use. Being correct height at a table and appropriate chair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9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Low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A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Ensure desk / table and chair is used to complete office work.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All Staff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C">
            <w:pPr>
              <w:spacing w:after="120" w:before="120" w:lineRule="auto"/>
              <w:jc w:val="center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When using the laptop </w:t>
            </w:r>
          </w:p>
        </w:tc>
      </w:tr>
    </w:tbl>
    <w:p w:rsidR="00000000" w:rsidDel="00000000" w:rsidP="00000000" w:rsidRDefault="00000000" w:rsidRPr="00000000" w14:paraId="0000013D">
      <w:pPr>
        <w:spacing w:after="160" w:line="259" w:lineRule="auto"/>
        <w:rPr>
          <w:rFonts w:ascii="Overlock" w:cs="Overlock" w:eastAsia="Overlock" w:hAnsi="Overlock"/>
        </w:rPr>
      </w:pPr>
      <w:r w:rsidDel="00000000" w:rsidR="00000000" w:rsidRPr="00000000">
        <w:rPr>
          <w:rFonts w:ascii="Overlock" w:cs="Overlock" w:eastAsia="Overlock" w:hAnsi="Overlock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6"/>
        <w:tblW w:w="1394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8"/>
        <w:gridCol w:w="2891"/>
        <w:gridCol w:w="3054"/>
        <w:gridCol w:w="4455"/>
        <w:tblGridChange w:id="0">
          <w:tblGrid>
            <w:gridCol w:w="3548"/>
            <w:gridCol w:w="2891"/>
            <w:gridCol w:w="3054"/>
            <w:gridCol w:w="445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e2f3" w:val="clear"/>
          </w:tcPr>
          <w:p w:rsidR="00000000" w:rsidDel="00000000" w:rsidP="00000000" w:rsidRDefault="00000000" w:rsidRPr="00000000" w14:paraId="0000013E">
            <w:pPr>
              <w:spacing w:after="120" w:before="120" w:lineRule="auto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Revised By: Ben O’ Reily </w:t>
            </w:r>
          </w:p>
        </w:tc>
        <w:tc>
          <w:tcPr>
            <w:gridSpan w:val="2"/>
            <w:shd w:fill="d9e2f3" w:val="clear"/>
          </w:tcPr>
          <w:p w:rsidR="00000000" w:rsidDel="00000000" w:rsidP="00000000" w:rsidRDefault="00000000" w:rsidRPr="00000000" w14:paraId="00000140">
            <w:pPr>
              <w:spacing w:after="120" w:before="120" w:lineRule="auto"/>
              <w:rPr>
                <w:rFonts w:ascii="Overlock" w:cs="Overlock" w:eastAsia="Overlock" w:hAnsi="Overlock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Revised date: 3/07/2023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142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rtl w:val="0"/>
              </w:rPr>
              <w:t xml:space="preserve">Next revision date</w:t>
            </w: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:  July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46">
            <w:pPr>
              <w:spacing w:after="120" w:before="120" w:lineRule="auto"/>
              <w:rPr>
                <w:rFonts w:ascii="Overlock" w:cs="Overlock" w:eastAsia="Overlock" w:hAnsi="Overlock"/>
                <w:color w:val="ffffff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color w:val="000000"/>
                <w:rtl w:val="0"/>
              </w:rPr>
              <w:t xml:space="preserve">Reminder</w:t>
            </w: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: Monitor the effectiveness of controls and change if necessary. Review the risk assessment if an incident or significant change occurs.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A">
            <w:pPr>
              <w:spacing w:after="120" w:before="120" w:lineRule="auto"/>
              <w:jc w:val="center"/>
              <w:rPr>
                <w:rFonts w:ascii="Overlock" w:cs="Overlock" w:eastAsia="Overlock" w:hAnsi="Overlock"/>
                <w:b w:val="1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color w:val="000000"/>
                <w:rtl w:val="0"/>
              </w:rPr>
              <w:t xml:space="preserve">Staff Name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4B">
            <w:pPr>
              <w:spacing w:after="120" w:before="120" w:lineRule="auto"/>
              <w:ind w:left="2220" w:firstLine="0"/>
              <w:rPr>
                <w:rFonts w:ascii="Overlock" w:cs="Overlock" w:eastAsia="Overlock" w:hAnsi="Overlock"/>
                <w:b w:val="1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color w:val="000000"/>
                <w:rtl w:val="0"/>
              </w:rPr>
              <w:t xml:space="preserve">Signature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D">
            <w:pPr>
              <w:spacing w:after="120" w:before="120" w:lineRule="auto"/>
              <w:jc w:val="center"/>
              <w:rPr>
                <w:rFonts w:ascii="Overlock" w:cs="Overlock" w:eastAsia="Overlock" w:hAnsi="Overlock"/>
                <w:b w:val="1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b w:val="1"/>
                <w:color w:val="000000"/>
                <w:rtl w:val="0"/>
              </w:rPr>
              <w:t xml:space="preserve">Date</w:t>
            </w:r>
          </w:p>
        </w:tc>
      </w:tr>
      <w:tr>
        <w:trPr>
          <w:cantSplit w:val="0"/>
          <w:trHeight w:val="36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E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color w:val="000000"/>
                <w:rtl w:val="0"/>
              </w:rPr>
              <w:t xml:space="preserve">Ben O’ Reilly 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4F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B.O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1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Fonts w:ascii="Overlock" w:cs="Overlock" w:eastAsia="Overlock" w:hAnsi="Overlock"/>
                <w:rtl w:val="0"/>
              </w:rPr>
              <w:t xml:space="preserve">03/07/2023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2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3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5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6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7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9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A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B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D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E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5F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1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2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3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5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spacing w:after="120" w:before="120" w:lineRule="auto"/>
              <w:jc w:val="center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7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9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A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6B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D">
            <w:pPr>
              <w:spacing w:after="120" w:before="120" w:lineRule="auto"/>
              <w:rPr>
                <w:rFonts w:ascii="Overlock" w:cs="Overlock" w:eastAsia="Overlock" w:hAnsi="Overlock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394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0"/>
        <w:gridCol w:w="5014"/>
        <w:gridCol w:w="8204"/>
        <w:tblGridChange w:id="0">
          <w:tblGrid>
            <w:gridCol w:w="730"/>
            <w:gridCol w:w="5014"/>
            <w:gridCol w:w="8204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44546a" w:val="clear"/>
          </w:tcPr>
          <w:p w:rsidR="00000000" w:rsidDel="00000000" w:rsidP="00000000" w:rsidRDefault="00000000" w:rsidRPr="00000000" w14:paraId="00000171">
            <w:pPr>
              <w:spacing w:after="120" w:before="12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Risk Matrix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7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7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Consequence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7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Likelihood</w:t>
            </w:r>
          </w:p>
        </w:tc>
        <w:tc>
          <w:tcPr>
            <w:gridSpan w:val="2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1320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79"/>
              <w:gridCol w:w="2406"/>
              <w:gridCol w:w="2410"/>
              <w:gridCol w:w="2469"/>
              <w:gridCol w:w="2551"/>
              <w:gridCol w:w="2493"/>
              <w:tblGridChange w:id="0">
                <w:tblGrid>
                  <w:gridCol w:w="879"/>
                  <w:gridCol w:w="2406"/>
                  <w:gridCol w:w="2410"/>
                  <w:gridCol w:w="2469"/>
                  <w:gridCol w:w="2551"/>
                  <w:gridCol w:w="249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7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17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Insignificant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17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Minor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17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17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Major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</w:tcPr>
                <w:p w:rsidR="00000000" w:rsidDel="00000000" w:rsidP="00000000" w:rsidRDefault="00000000" w:rsidRPr="00000000" w14:paraId="0000017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Catastrophic</w:t>
                  </w:r>
                </w:p>
              </w:tc>
            </w:tr>
            <w:tr>
              <w:trPr>
                <w:cantSplit w:val="1"/>
                <w:trHeight w:val="1134" w:hRule="atLeast"/>
                <w:tblHeader w:val="0"/>
              </w:trPr>
              <w:tc>
                <w:tcPr/>
                <w:p w:rsidR="00000000" w:rsidDel="00000000" w:rsidP="00000000" w:rsidRDefault="00000000" w:rsidRPr="00000000" w14:paraId="0000017F">
                  <w:pPr>
                    <w:ind w:left="113" w:right="113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Almost certain</w:t>
                  </w:r>
                </w:p>
              </w:tc>
              <w:tc>
                <w:tcPr>
                  <w:tcBorders>
                    <w:bottom w:color="000000" w:space="0" w:sz="4" w:val="single"/>
                    <w:right w:color="000000" w:space="0" w:sz="4" w:val="single"/>
                  </w:tcBorders>
                  <w:shd w:fill="ffff99" w:val="clear"/>
                  <w:vAlign w:val="center"/>
                </w:tcPr>
                <w:p w:rsidR="00000000" w:rsidDel="00000000" w:rsidP="00000000" w:rsidRDefault="00000000" w:rsidRPr="00000000" w14:paraId="0000018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8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8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e223f" w:val="clear"/>
                  <w:vAlign w:val="center"/>
                </w:tcPr>
                <w:p w:rsidR="00000000" w:rsidDel="00000000" w:rsidP="00000000" w:rsidRDefault="00000000" w:rsidRPr="00000000" w14:paraId="0000018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Extreme</w:t>
                  </w:r>
                </w:p>
              </w:tc>
              <w:tc>
                <w:tcPr>
                  <w:tcBorders>
                    <w:left w:color="000000" w:space="0" w:sz="4" w:val="single"/>
                    <w:bottom w:color="000000" w:space="0" w:sz="4" w:val="single"/>
                  </w:tcBorders>
                  <w:shd w:fill="ee223f" w:val="clear"/>
                  <w:vAlign w:val="center"/>
                </w:tcPr>
                <w:p w:rsidR="00000000" w:rsidDel="00000000" w:rsidP="00000000" w:rsidRDefault="00000000" w:rsidRPr="00000000" w14:paraId="0000018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Extreme</w:t>
                  </w:r>
                </w:p>
              </w:tc>
            </w:tr>
            <w:tr>
              <w:trPr>
                <w:cantSplit w:val="1"/>
                <w:trHeight w:val="1134" w:hRule="atLeast"/>
                <w:tblHeader w:val="0"/>
              </w:trPr>
              <w:tc>
                <w:tcPr/>
                <w:p w:rsidR="00000000" w:rsidDel="00000000" w:rsidP="00000000" w:rsidRDefault="00000000" w:rsidRPr="00000000" w14:paraId="00000185">
                  <w:pPr>
                    <w:ind w:left="113" w:right="113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Likely</w:t>
                  </w:r>
                </w:p>
              </w:tc>
              <w:tc>
                <w:tcPr>
                  <w:tcBorders>
                    <w:top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99" w:val="clear"/>
                  <w:vAlign w:val="center"/>
                </w:tcPr>
                <w:p w:rsidR="00000000" w:rsidDel="00000000" w:rsidP="00000000" w:rsidRDefault="00000000" w:rsidRPr="00000000" w14:paraId="0000018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99" w:val="clear"/>
                  <w:vAlign w:val="center"/>
                </w:tcPr>
                <w:p w:rsidR="00000000" w:rsidDel="00000000" w:rsidP="00000000" w:rsidRDefault="00000000" w:rsidRPr="00000000" w14:paraId="0000018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8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ee223f" w:val="clear"/>
                  <w:vAlign w:val="center"/>
                </w:tcPr>
                <w:p w:rsidR="00000000" w:rsidDel="00000000" w:rsidP="00000000" w:rsidRDefault="00000000" w:rsidRPr="00000000" w14:paraId="0000018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Extreme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</w:tcBorders>
                  <w:shd w:fill="ee223f" w:val="clear"/>
                  <w:vAlign w:val="center"/>
                </w:tcPr>
                <w:p w:rsidR="00000000" w:rsidDel="00000000" w:rsidP="00000000" w:rsidRDefault="00000000" w:rsidRPr="00000000" w14:paraId="0000018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Extreme</w:t>
                  </w:r>
                </w:p>
              </w:tc>
            </w:tr>
            <w:tr>
              <w:trPr>
                <w:cantSplit w:val="1"/>
                <w:trHeight w:val="1134" w:hRule="atLeast"/>
                <w:tblHeader w:val="0"/>
              </w:trPr>
              <w:tc>
                <w:tcPr/>
                <w:p w:rsidR="00000000" w:rsidDel="00000000" w:rsidP="00000000" w:rsidRDefault="00000000" w:rsidRPr="00000000" w14:paraId="0000018B">
                  <w:pPr>
                    <w:ind w:left="113" w:right="113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Possible</w:t>
                  </w:r>
                </w:p>
              </w:tc>
              <w:tc>
                <w:tcPr>
                  <w:tcBorders>
                    <w:top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c9c9c9" w:val="clear"/>
                  <w:vAlign w:val="center"/>
                </w:tcPr>
                <w:p w:rsidR="00000000" w:rsidDel="00000000" w:rsidP="00000000" w:rsidRDefault="00000000" w:rsidRPr="00000000" w14:paraId="0000018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99" w:val="clear"/>
                  <w:vAlign w:val="center"/>
                </w:tcPr>
                <w:p w:rsidR="00000000" w:rsidDel="00000000" w:rsidP="00000000" w:rsidRDefault="00000000" w:rsidRPr="00000000" w14:paraId="0000018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8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8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</w:tcBorders>
                  <w:shd w:fill="ee223f" w:val="clear"/>
                  <w:vAlign w:val="center"/>
                </w:tcPr>
                <w:p w:rsidR="00000000" w:rsidDel="00000000" w:rsidP="00000000" w:rsidRDefault="00000000" w:rsidRPr="00000000" w14:paraId="0000019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Extreme</w:t>
                  </w:r>
                </w:p>
              </w:tc>
            </w:tr>
            <w:tr>
              <w:trPr>
                <w:cantSplit w:val="1"/>
                <w:trHeight w:val="1134" w:hRule="atLeast"/>
                <w:tblHeader w:val="0"/>
              </w:trPr>
              <w:tc>
                <w:tcPr/>
                <w:p w:rsidR="00000000" w:rsidDel="00000000" w:rsidP="00000000" w:rsidRDefault="00000000" w:rsidRPr="00000000" w14:paraId="00000191">
                  <w:pPr>
                    <w:ind w:left="113" w:right="113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Unlikely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c9c9c9" w:val="clear"/>
                  <w:vAlign w:val="center"/>
                </w:tcPr>
                <w:p w:rsidR="00000000" w:rsidDel="00000000" w:rsidP="00000000" w:rsidRDefault="00000000" w:rsidRPr="00000000" w14:paraId="0000019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c9c9c9" w:val="clear"/>
                  <w:vAlign w:val="center"/>
                </w:tcPr>
                <w:p w:rsidR="00000000" w:rsidDel="00000000" w:rsidP="00000000" w:rsidRDefault="00000000" w:rsidRPr="00000000" w14:paraId="0000019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ffff99" w:val="clear"/>
                  <w:vAlign w:val="center"/>
                </w:tcPr>
                <w:p w:rsidR="00000000" w:rsidDel="00000000" w:rsidP="00000000" w:rsidRDefault="00000000" w:rsidRPr="00000000" w14:paraId="0000019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9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ffc000" w:val="clear"/>
                  <w:vAlign w:val="center"/>
                </w:tcPr>
                <w:p w:rsidR="00000000" w:rsidDel="00000000" w:rsidP="00000000" w:rsidRDefault="00000000" w:rsidRPr="00000000" w14:paraId="0000019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</w:tr>
            <w:tr>
              <w:trPr>
                <w:cantSplit w:val="1"/>
                <w:trHeight w:val="1134" w:hRule="atLeast"/>
                <w:tblHeader w:val="0"/>
              </w:trPr>
              <w:tc>
                <w:tcPr/>
                <w:p w:rsidR="00000000" w:rsidDel="00000000" w:rsidP="00000000" w:rsidRDefault="00000000" w:rsidRPr="00000000" w14:paraId="00000197">
                  <w:pPr>
                    <w:ind w:left="113" w:right="113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Rare</w:t>
                  </w:r>
                </w:p>
              </w:tc>
              <w:tc>
                <w:tcPr>
                  <w:shd w:fill="c9c9c9" w:val="clear"/>
                  <w:vAlign w:val="center"/>
                </w:tcPr>
                <w:p w:rsidR="00000000" w:rsidDel="00000000" w:rsidP="00000000" w:rsidRDefault="00000000" w:rsidRPr="00000000" w14:paraId="0000019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shd w:fill="c9c9c9" w:val="clear"/>
                  <w:vAlign w:val="center"/>
                </w:tcPr>
                <w:p w:rsidR="00000000" w:rsidDel="00000000" w:rsidP="00000000" w:rsidRDefault="00000000" w:rsidRPr="00000000" w14:paraId="0000019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shd w:fill="c9c9c9" w:val="clear"/>
                  <w:vAlign w:val="center"/>
                </w:tcPr>
                <w:p w:rsidR="00000000" w:rsidDel="00000000" w:rsidP="00000000" w:rsidRDefault="00000000" w:rsidRPr="00000000" w14:paraId="0000019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Low</w:t>
                  </w:r>
                </w:p>
              </w:tc>
              <w:tc>
                <w:tcPr>
                  <w:shd w:fill="ffff99" w:val="clear"/>
                  <w:vAlign w:val="center"/>
                </w:tcPr>
                <w:p w:rsidR="00000000" w:rsidDel="00000000" w:rsidP="00000000" w:rsidRDefault="00000000" w:rsidRPr="00000000" w14:paraId="0000019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Moderate</w:t>
                  </w:r>
                </w:p>
              </w:tc>
              <w:tc>
                <w:tcPr>
                  <w:shd w:fill="ffc000" w:val="clear"/>
                  <w:vAlign w:val="center"/>
                </w:tcPr>
                <w:p w:rsidR="00000000" w:rsidDel="00000000" w:rsidP="00000000" w:rsidRDefault="00000000" w:rsidRPr="00000000" w14:paraId="0000019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High</w:t>
                  </w:r>
                </w:p>
              </w:tc>
            </w:tr>
          </w:tbl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440" w:top="709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 CENA"/>
  <w:font w:name="Overloc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965370" cy="862425"/>
          <wp:effectExtent b="0" l="0" r="0" t="0"/>
          <wp:docPr id="102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65370" cy="8624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 CENA" w:cs="AR CENA" w:eastAsia="AR CENA" w:hAnsi="AR CENA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6553200</wp:posOffset>
              </wp:positionH>
              <wp:positionV relativeFrom="paragraph">
                <wp:posOffset>-247649</wp:posOffset>
              </wp:positionV>
              <wp:extent cx="2819400" cy="493632"/>
              <wp:effectExtent b="0" l="0" r="0" t="0"/>
              <wp:wrapNone/>
              <wp:docPr id="102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942650" y="3540768"/>
                        <a:ext cx="2806700" cy="4784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12700">
                        <a:solidFill>
                          <a:schemeClr val="accent6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 CENA" w:cs="AR CENA" w:eastAsia="AR CENA" w:hAnsi="AR CE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To be updated every </w:t>
                          </w:r>
                          <w:r w:rsidDel="00000000" w:rsidR="00000000" w:rsidRPr="00000000">
                            <w:rPr>
                              <w:rFonts w:ascii="AR CENA" w:cs="AR CENA" w:eastAsia="AR CENA" w:hAnsi="AR CE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twelve </w:t>
                          </w:r>
                          <w:r w:rsidDel="00000000" w:rsidR="00000000" w:rsidRPr="00000000">
                            <w:rPr>
                              <w:rFonts w:ascii="AR CENA" w:cs="AR CENA" w:eastAsia="AR CENA" w:hAnsi="AR CE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months or as and when a risk or Hazard is identified </w:t>
                          </w:r>
                        </w:p>
                      </w:txbxContent>
                    </wps:txbx>
                    <wps:bodyPr anchorCtr="0" anchor="ctr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6553200</wp:posOffset>
              </wp:positionH>
              <wp:positionV relativeFrom="paragraph">
                <wp:posOffset>-247649</wp:posOffset>
              </wp:positionV>
              <wp:extent cx="2819400" cy="493632"/>
              <wp:effectExtent b="0" l="0" r="0" t="0"/>
              <wp:wrapNone/>
              <wp:docPr id="102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9400" cy="49363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C78B5"/>
    <w:pPr>
      <w:spacing w:after="200" w:line="27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FC78B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er">
    <w:name w:val="footer"/>
    <w:basedOn w:val="Normal"/>
    <w:link w:val="FooterChar"/>
    <w:uiPriority w:val="99"/>
    <w:unhideWhenUsed w:val="1"/>
    <w:rsid w:val="00FC78B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C78B5"/>
  </w:style>
  <w:style w:type="paragraph" w:styleId="Header">
    <w:name w:val="header"/>
    <w:basedOn w:val="Normal"/>
    <w:link w:val="HeaderChar"/>
    <w:uiPriority w:val="99"/>
    <w:unhideWhenUsed w:val="1"/>
    <w:rsid w:val="005B3EB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B3EBF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verlock-regular.ttf"/><Relationship Id="rId2" Type="http://schemas.openxmlformats.org/officeDocument/2006/relationships/font" Target="fonts/Overlock-bold.ttf"/><Relationship Id="rId3" Type="http://schemas.openxmlformats.org/officeDocument/2006/relationships/font" Target="fonts/Overlock-italic.ttf"/><Relationship Id="rId4" Type="http://schemas.openxmlformats.org/officeDocument/2006/relationships/font" Target="fonts/Overlock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OeQGWko11y57SDg6v3DwsG1tEw==">CgMxLjA4AHIhMTJTVkFoYVNCMlAtbzQxUWlTV3dEX2I4LUh1SFFfS3Nr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2019-01-21T01:56:00Z</dcterms:created>
  <dc:creator>Sam OReilly</dc:creator>
</cp:coreProperties>
</file>